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7AF5" w:rsidRPr="003E0F40" w:rsidRDefault="003E0F40">
      <w:pPr>
        <w:rPr>
          <w:sz w:val="24"/>
        </w:rPr>
      </w:pPr>
      <w:r w:rsidRPr="003E0F40">
        <w:rPr>
          <w:sz w:val="24"/>
        </w:rPr>
        <w:t>网页：</w:t>
      </w:r>
      <w:hyperlink r:id="rId4" w:history="1">
        <w:r w:rsidRPr="003E0F40">
          <w:rPr>
            <w:rStyle w:val="a3"/>
            <w:sz w:val="24"/>
          </w:rPr>
          <w:t>中国科学院沈阳应用生态研究所</w:t>
        </w:r>
        <w:r w:rsidRPr="003E0F40">
          <w:rPr>
            <w:rStyle w:val="a3"/>
            <w:sz w:val="24"/>
          </w:rPr>
          <w:t xml:space="preserve"> (cas.cn)</w:t>
        </w:r>
      </w:hyperlink>
    </w:p>
    <w:p w:rsidR="003E0F40" w:rsidRDefault="003E0F40" w:rsidP="003E0F40">
      <w:pPr>
        <w:pStyle w:val="wztitle"/>
        <w:shd w:val="clear" w:color="auto" w:fill="FFFFFF"/>
        <w:spacing w:before="0" w:beforeAutospacing="0" w:after="150" w:afterAutospacing="0" w:line="465" w:lineRule="atLeast"/>
        <w:jc w:val="center"/>
        <w:rPr>
          <w:rFonts w:ascii="微软雅黑" w:eastAsia="微软雅黑" w:hAnsi="微软雅黑"/>
          <w:b/>
          <w:bCs/>
          <w:color w:val="065F00"/>
          <w:sz w:val="36"/>
          <w:szCs w:val="36"/>
        </w:rPr>
      </w:pPr>
      <w:r>
        <w:rPr>
          <w:rFonts w:ascii="微软雅黑" w:eastAsia="微软雅黑" w:hAnsi="微软雅黑" w:hint="eastAsia"/>
          <w:b/>
          <w:bCs/>
          <w:color w:val="065F00"/>
          <w:sz w:val="36"/>
          <w:szCs w:val="36"/>
        </w:rPr>
        <w:t>沈阳生态所保护性耕作研发团队参加第九届梨树黑土地论坛实践篇会议</w:t>
      </w:r>
    </w:p>
    <w:p w:rsidR="003E0F40" w:rsidRDefault="003E0F40" w:rsidP="003E0F40">
      <w:pPr>
        <w:pStyle w:val="qtinfo"/>
        <w:pBdr>
          <w:bottom w:val="single" w:sz="6" w:space="12" w:color="CCCCCC"/>
        </w:pBdr>
        <w:shd w:val="clear" w:color="auto" w:fill="FFFFFF"/>
        <w:spacing w:before="0" w:beforeAutospacing="0" w:after="0" w:afterAutospacing="0"/>
        <w:jc w:val="center"/>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发布时间：2023-12-29  |    【 大  中  小 】  |  【</w:t>
      </w:r>
      <w:hyperlink r:id="rId5" w:history="1">
        <w:r>
          <w:rPr>
            <w:rStyle w:val="a3"/>
            <w:rFonts w:ascii="微软雅黑" w:eastAsia="微软雅黑" w:hAnsi="微软雅黑" w:hint="eastAsia"/>
            <w:color w:val="666666"/>
            <w:sz w:val="18"/>
            <w:szCs w:val="18"/>
          </w:rPr>
          <w:t>打印</w:t>
        </w:r>
      </w:hyperlink>
      <w:r>
        <w:rPr>
          <w:rFonts w:ascii="微软雅黑" w:eastAsia="微软雅黑" w:hAnsi="微软雅黑" w:hint="eastAsia"/>
          <w:color w:val="666666"/>
          <w:sz w:val="18"/>
          <w:szCs w:val="18"/>
        </w:rPr>
        <w:t>】 【</w:t>
      </w:r>
      <w:hyperlink r:id="rId6" w:history="1">
        <w:r>
          <w:rPr>
            <w:rStyle w:val="a3"/>
            <w:rFonts w:ascii="微软雅黑" w:eastAsia="微软雅黑" w:hAnsi="微软雅黑" w:hint="eastAsia"/>
            <w:color w:val="666666"/>
            <w:sz w:val="18"/>
            <w:szCs w:val="18"/>
          </w:rPr>
          <w:t>关闭</w:t>
        </w:r>
      </w:hyperlink>
      <w:r>
        <w:rPr>
          <w:rFonts w:ascii="微软雅黑" w:eastAsia="微软雅黑" w:hAnsi="微软雅黑" w:hint="eastAsia"/>
          <w:color w:val="666666"/>
          <w:sz w:val="18"/>
          <w:szCs w:val="18"/>
        </w:rPr>
        <w:t>】</w:t>
      </w:r>
    </w:p>
    <w:p w:rsidR="003E0F40" w:rsidRDefault="003E0F40" w:rsidP="003E0F40">
      <w:pPr>
        <w:pStyle w:val="a4"/>
        <w:shd w:val="clear" w:color="auto" w:fill="FFFFFF"/>
        <w:spacing w:before="0" w:beforeAutospacing="0" w:after="0" w:afterAutospacing="0"/>
        <w:rPr>
          <w:rFonts w:hint="eastAsia"/>
          <w:color w:val="333333"/>
          <w:sz w:val="28"/>
          <w:szCs w:val="28"/>
        </w:rPr>
      </w:pPr>
      <w:r>
        <w:rPr>
          <w:rFonts w:hint="eastAsia"/>
          <w:color w:val="333333"/>
          <w:sz w:val="28"/>
          <w:szCs w:val="28"/>
        </w:rPr>
        <w:t xml:space="preserve">　　12月23-24日，第九届梨树黑土地论坛实践</w:t>
      </w:r>
      <w:proofErr w:type="gramStart"/>
      <w:r>
        <w:rPr>
          <w:rFonts w:hint="eastAsia"/>
          <w:color w:val="333333"/>
          <w:sz w:val="28"/>
          <w:szCs w:val="28"/>
        </w:rPr>
        <w:t>篇会议</w:t>
      </w:r>
      <w:proofErr w:type="gramEnd"/>
      <w:r>
        <w:rPr>
          <w:rFonts w:hint="eastAsia"/>
          <w:color w:val="333333"/>
          <w:sz w:val="28"/>
          <w:szCs w:val="28"/>
        </w:rPr>
        <w:t>在中国农业大学吉林梨树实验站召开。黑土地</w:t>
      </w:r>
      <w:proofErr w:type="gramStart"/>
      <w:r>
        <w:rPr>
          <w:rFonts w:hint="eastAsia"/>
          <w:color w:val="333333"/>
          <w:sz w:val="28"/>
          <w:szCs w:val="28"/>
        </w:rPr>
        <w:t>论坛常务</w:t>
      </w:r>
      <w:proofErr w:type="gramEnd"/>
      <w:r>
        <w:rPr>
          <w:rFonts w:hint="eastAsia"/>
          <w:color w:val="333333"/>
          <w:sz w:val="28"/>
          <w:szCs w:val="28"/>
        </w:rPr>
        <w:t>副理事长张赤，中国农业大学李保国教授，梨树县人民政府副县长孙</w:t>
      </w:r>
      <w:bookmarkStart w:id="0" w:name="_GoBack"/>
      <w:bookmarkEnd w:id="0"/>
      <w:r>
        <w:rPr>
          <w:rFonts w:hint="eastAsia"/>
          <w:color w:val="333333"/>
          <w:sz w:val="28"/>
          <w:szCs w:val="28"/>
        </w:rPr>
        <w:t>大海，四平现代农业科学院院长杜欣，中国科学院东北地理与农业生态研究所贾仲君研究员，中国科学院沈阳应用生态研究所（以下简称沈阳生态所）解宏图研究员、鲍雪莲副研究员及各市县农业系统的专家、国家黑土地保护与科技创新联盟合作社代表、学生、相关技术人员等100余人参加了此次会议。来自中国科学院沈阳应用生态研究所保护性耕作研发团队的7名师生前往参会。 </w:t>
      </w:r>
    </w:p>
    <w:p w:rsidR="003E0F40" w:rsidRDefault="003E0F40" w:rsidP="003E0F40">
      <w:pPr>
        <w:pStyle w:val="a4"/>
        <w:shd w:val="clear" w:color="auto" w:fill="FFFFFF"/>
        <w:spacing w:before="0" w:beforeAutospacing="0" w:after="0" w:afterAutospacing="0"/>
        <w:rPr>
          <w:rFonts w:hint="eastAsia"/>
          <w:color w:val="333333"/>
          <w:sz w:val="28"/>
          <w:szCs w:val="28"/>
        </w:rPr>
      </w:pPr>
      <w:r>
        <w:rPr>
          <w:rFonts w:hint="eastAsia"/>
          <w:color w:val="333333"/>
          <w:sz w:val="28"/>
          <w:szCs w:val="28"/>
        </w:rPr>
        <w:t xml:space="preserve">　　会议分为“梨树模式”推广实践表彰大会、主旨报告会和学术报告会三个阶段。23号上午</w:t>
      </w:r>
      <w:bookmarkStart w:id="1" w:name="OLE_LINK1"/>
      <w:r>
        <w:rPr>
          <w:rFonts w:hint="eastAsia"/>
          <w:color w:val="000000"/>
          <w:sz w:val="28"/>
          <w:szCs w:val="28"/>
        </w:rPr>
        <w:t>会议</w:t>
      </w:r>
      <w:bookmarkEnd w:id="1"/>
      <w:r>
        <w:rPr>
          <w:rFonts w:hint="eastAsia"/>
          <w:color w:val="333333"/>
          <w:sz w:val="28"/>
          <w:szCs w:val="28"/>
        </w:rPr>
        <w:t>举行黑土地保护性耕作“梨树模式”推广实践表彰大会，会上对黑土地保护“梨树模式”推广实践专家、学生，“梨树模式”玉米高产竞赛以及“梨树模式”先进推广基地、第三批示范推广基地进行了表彰和评选。沈阳生态所解宏图，鲍雪莲，杨雅丽，原树生多名科研人员以及霍海南、鲁悦、邓一兴、吕付泽、于洋等多名研究生获得梨树县人民政府授予的“优秀个人”称号。团队技术支撑的辽宁省昌图</w:t>
      </w:r>
      <w:proofErr w:type="gramStart"/>
      <w:r>
        <w:rPr>
          <w:rFonts w:hint="eastAsia"/>
          <w:color w:val="333333"/>
          <w:sz w:val="28"/>
          <w:szCs w:val="28"/>
        </w:rPr>
        <w:t>县阳宇和</w:t>
      </w:r>
      <w:proofErr w:type="gramEnd"/>
      <w:r>
        <w:rPr>
          <w:rFonts w:hint="eastAsia"/>
          <w:color w:val="333333"/>
          <w:sz w:val="28"/>
          <w:szCs w:val="28"/>
        </w:rPr>
        <w:t>盛泰农机服务专业合作社分别获得“梨树模式”玉米高产竞赛（德</w:t>
      </w:r>
      <w:proofErr w:type="gramStart"/>
      <w:r>
        <w:rPr>
          <w:rFonts w:hint="eastAsia"/>
          <w:color w:val="333333"/>
          <w:sz w:val="28"/>
          <w:szCs w:val="28"/>
        </w:rPr>
        <w:t>邦</w:t>
      </w:r>
      <w:proofErr w:type="gramEnd"/>
      <w:r>
        <w:rPr>
          <w:rFonts w:hint="eastAsia"/>
          <w:color w:val="333333"/>
          <w:sz w:val="28"/>
          <w:szCs w:val="28"/>
        </w:rPr>
        <w:t>大为杯）优</w:t>
      </w:r>
      <w:r>
        <w:rPr>
          <w:rFonts w:hint="eastAsia"/>
          <w:color w:val="333333"/>
          <w:sz w:val="28"/>
          <w:szCs w:val="28"/>
        </w:rPr>
        <w:lastRenderedPageBreak/>
        <w:t>胜奖一等奖和二等奖，同时被选为2023年先进推广基地、第三批示范推广基地并授牌，体现了团队黑土地保护技术示范推广见成效，助力粮食增产，农业增效，农民增收。</w:t>
      </w:r>
      <w:bookmarkStart w:id="2" w:name="OLE_LINK6"/>
      <w:r>
        <w:rPr>
          <w:rFonts w:hint="eastAsia"/>
          <w:color w:val="000000"/>
          <w:sz w:val="28"/>
          <w:szCs w:val="28"/>
        </w:rPr>
        <w:t>随后，进行主旨报告会，来自中国农业大学的李保国教授、任图生教授和李子忠教授分别就“耕地保护与盐碱地利用”、“黑土地保护梨树模式”、“水分在东北玉米生产中的作用及调控措施”为题作特邀报告。</w:t>
      </w:r>
      <w:bookmarkEnd w:id="2"/>
      <w:r>
        <w:rPr>
          <w:rFonts w:hint="eastAsia"/>
          <w:color w:val="333333"/>
          <w:sz w:val="28"/>
          <w:szCs w:val="28"/>
        </w:rPr>
        <w:t>  </w:t>
      </w:r>
    </w:p>
    <w:p w:rsidR="003E0F40" w:rsidRDefault="003E0F40" w:rsidP="003E0F40">
      <w:pPr>
        <w:pStyle w:val="a4"/>
        <w:shd w:val="clear" w:color="auto" w:fill="FFFFFF"/>
        <w:spacing w:before="0" w:beforeAutospacing="0" w:after="0" w:afterAutospacing="0"/>
        <w:rPr>
          <w:rFonts w:hint="eastAsia"/>
          <w:color w:val="333333"/>
          <w:sz w:val="28"/>
          <w:szCs w:val="28"/>
        </w:rPr>
      </w:pPr>
      <w:r>
        <w:rPr>
          <w:rFonts w:hint="eastAsia"/>
          <w:color w:val="333333"/>
          <w:sz w:val="28"/>
          <w:szCs w:val="28"/>
        </w:rPr>
        <w:t xml:space="preserve">　　23号下午进行“梨树模式”玉米单产提升研讨会，来自国家黑土地保护与科技创新联盟合作社的农民代表们就技术实施、合作社管理以及推广应用新技术方面进行了研讨交流。在研讨会上解宏图就保护性耕作方面进行发言，他对保护性耕作的发展历程进行了回顾、展望及深入的思考，对国家黑土地保护与科技创新联盟合作社所做出的成绩给予了肯定，同时呼吁大家要加强政产学研协作，齐力推进黑土地保护与利用。  </w:t>
      </w:r>
    </w:p>
    <w:p w:rsidR="003E0F40" w:rsidRDefault="003E0F40" w:rsidP="003E0F40">
      <w:pPr>
        <w:pStyle w:val="a4"/>
        <w:shd w:val="clear" w:color="auto" w:fill="FFFFFF"/>
        <w:spacing w:before="0" w:beforeAutospacing="0" w:after="0" w:afterAutospacing="0"/>
        <w:rPr>
          <w:rFonts w:hint="eastAsia"/>
          <w:color w:val="333333"/>
          <w:sz w:val="28"/>
          <w:szCs w:val="28"/>
        </w:rPr>
      </w:pPr>
      <w:r>
        <w:rPr>
          <w:rFonts w:hint="eastAsia"/>
          <w:color w:val="333333"/>
          <w:sz w:val="28"/>
          <w:szCs w:val="28"/>
        </w:rPr>
        <w:t xml:space="preserve">　　24号进行学术报告会，由中国农业大学吉林梨树实验站副站长周虎主持，沈阳</w:t>
      </w:r>
      <w:proofErr w:type="gramStart"/>
      <w:r>
        <w:rPr>
          <w:rFonts w:hint="eastAsia"/>
          <w:color w:val="333333"/>
          <w:sz w:val="28"/>
          <w:szCs w:val="28"/>
        </w:rPr>
        <w:t>生态所赵月</w:t>
      </w:r>
      <w:proofErr w:type="gramEnd"/>
      <w:r>
        <w:rPr>
          <w:rFonts w:hint="eastAsia"/>
          <w:color w:val="333333"/>
          <w:sz w:val="28"/>
          <w:szCs w:val="28"/>
        </w:rPr>
        <w:t>、鲁悦、于洋三名研究生同来自中国农业大学、中国科学院东北地理与农业生态研究所、吉林大学、吉林农业大学、吉林省农业科学院5家单位的25名研究生一起就各自的研究进展进行了学术报告，并与专家们进行了学术交流。8位专家对同学们的学术报告进行了现场点评、打分，并提出指导建议。随后，鲍雪莲宣读了一二三等奖同学名单。沈阳生态所三名学生在本次研究生学术报告中分别获得了2023年第九届梨树黑土地论坛实践</w:t>
      </w:r>
      <w:proofErr w:type="gramStart"/>
      <w:r>
        <w:rPr>
          <w:rFonts w:hint="eastAsia"/>
          <w:color w:val="333333"/>
          <w:sz w:val="28"/>
          <w:szCs w:val="28"/>
        </w:rPr>
        <w:t>篇会议</w:t>
      </w:r>
      <w:proofErr w:type="gramEnd"/>
      <w:r>
        <w:rPr>
          <w:rFonts w:hint="eastAsia"/>
          <w:color w:val="333333"/>
          <w:sz w:val="28"/>
          <w:szCs w:val="28"/>
        </w:rPr>
        <w:t>报告二等奖和三等奖。 </w:t>
      </w:r>
    </w:p>
    <w:p w:rsidR="003E0F40" w:rsidRDefault="003E0F40" w:rsidP="003E0F40">
      <w:pPr>
        <w:pStyle w:val="a4"/>
        <w:shd w:val="clear" w:color="auto" w:fill="FFFFFF"/>
        <w:spacing w:before="0" w:beforeAutospacing="0" w:after="0" w:afterAutospacing="0"/>
        <w:rPr>
          <w:rFonts w:hint="eastAsia"/>
          <w:color w:val="333333"/>
          <w:sz w:val="28"/>
          <w:szCs w:val="28"/>
        </w:rPr>
      </w:pPr>
      <w:r>
        <w:rPr>
          <w:rFonts w:hint="eastAsia"/>
          <w:color w:val="333333"/>
          <w:sz w:val="28"/>
          <w:szCs w:val="28"/>
        </w:rPr>
        <w:lastRenderedPageBreak/>
        <w:t xml:space="preserve">　　会议期间，农业中心第一党支部组织参会的支部党员和学生党员</w:t>
      </w:r>
      <w:proofErr w:type="gramStart"/>
      <w:r>
        <w:rPr>
          <w:rFonts w:hint="eastAsia"/>
          <w:color w:val="333333"/>
          <w:sz w:val="28"/>
          <w:szCs w:val="28"/>
        </w:rPr>
        <w:t>重走习近</w:t>
      </w:r>
      <w:proofErr w:type="gramEnd"/>
      <w:r>
        <w:rPr>
          <w:rFonts w:hint="eastAsia"/>
          <w:color w:val="333333"/>
          <w:sz w:val="28"/>
          <w:szCs w:val="28"/>
        </w:rPr>
        <w:t>平总书记2020年7月22日在梨树考察的路线，参观了梨树县国家百万亩绿色食品原料（玉米）标准化生产基地核心示范区，重温并深刻领会了总书记关于保护黑土地的重要讲话精神。在玉米秸秆与大雪覆盖的基地里，党员们深切</w:t>
      </w:r>
      <w:proofErr w:type="gramStart"/>
      <w:r>
        <w:rPr>
          <w:rFonts w:hint="eastAsia"/>
          <w:color w:val="333333"/>
          <w:sz w:val="28"/>
          <w:szCs w:val="28"/>
        </w:rPr>
        <w:t>感受到习近</w:t>
      </w:r>
      <w:proofErr w:type="gramEnd"/>
      <w:r>
        <w:rPr>
          <w:rFonts w:hint="eastAsia"/>
          <w:color w:val="333333"/>
          <w:sz w:val="28"/>
          <w:szCs w:val="28"/>
        </w:rPr>
        <w:t>平总书记对现代农业建设和国家粮食安全战略的高瞻远瞩和深思熟虑。大家纷纷表示，作为科研工作者我们要深入贯彻学</w:t>
      </w:r>
      <w:proofErr w:type="gramStart"/>
      <w:r>
        <w:rPr>
          <w:rFonts w:hint="eastAsia"/>
          <w:color w:val="333333"/>
          <w:sz w:val="28"/>
          <w:szCs w:val="28"/>
        </w:rPr>
        <w:t>习习近</w:t>
      </w:r>
      <w:proofErr w:type="gramEnd"/>
      <w:r>
        <w:rPr>
          <w:rFonts w:hint="eastAsia"/>
          <w:color w:val="333333"/>
          <w:sz w:val="28"/>
          <w:szCs w:val="28"/>
        </w:rPr>
        <w:t>平总书记的重要指示精神，认真总结和推广梨树模式，加强产学研相结合，全力助推黑土地保护与利用，把这项功在当代、利在千秋的工作做好，力争在黑土地保护与利用中贡献更大的力量。 </w:t>
      </w:r>
    </w:p>
    <w:p w:rsidR="003E0F40" w:rsidRDefault="003E0F40" w:rsidP="003E0F40">
      <w:pPr>
        <w:pStyle w:val="a4"/>
        <w:shd w:val="clear" w:color="auto" w:fill="FFFFFF"/>
        <w:spacing w:before="0" w:beforeAutospacing="0" w:after="180" w:afterAutospacing="0"/>
        <w:jc w:val="center"/>
        <w:rPr>
          <w:rFonts w:hint="eastAsia"/>
          <w:color w:val="333333"/>
          <w:sz w:val="28"/>
          <w:szCs w:val="28"/>
        </w:rPr>
      </w:pPr>
      <w:r>
        <w:rPr>
          <w:noProof/>
          <w:color w:val="333333"/>
          <w:sz w:val="28"/>
          <w:szCs w:val="28"/>
        </w:rPr>
        <w:drawing>
          <wp:inline distT="0" distB="0" distL="0" distR="0">
            <wp:extent cx="5810250" cy="3316128"/>
            <wp:effectExtent l="0" t="0" r="0" b="0"/>
            <wp:docPr id="3" name="图片 3" descr="http://www.iae.cas.cn/gb2019/xwzx_156509/xshd_156513/202312/W0202401164324752204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iae.cas.cn/gb2019/xwzx_156509/xshd_156513/202312/W020240116432475220429.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42543" cy="3334559"/>
                    </a:xfrm>
                    <a:prstGeom prst="rect">
                      <a:avLst/>
                    </a:prstGeom>
                    <a:noFill/>
                    <a:ln>
                      <a:noFill/>
                    </a:ln>
                  </pic:spPr>
                </pic:pic>
              </a:graphicData>
            </a:graphic>
          </wp:inline>
        </w:drawing>
      </w:r>
    </w:p>
    <w:p w:rsidR="003E0F40" w:rsidRDefault="003E0F40" w:rsidP="003E0F40">
      <w:pPr>
        <w:pStyle w:val="a4"/>
        <w:shd w:val="clear" w:color="auto" w:fill="FFFFFF"/>
        <w:spacing w:before="0" w:beforeAutospacing="0" w:after="0" w:afterAutospacing="0"/>
        <w:jc w:val="center"/>
        <w:rPr>
          <w:rFonts w:hint="eastAsia"/>
          <w:color w:val="333333"/>
          <w:sz w:val="28"/>
          <w:szCs w:val="28"/>
        </w:rPr>
      </w:pPr>
      <w:r>
        <w:rPr>
          <w:rFonts w:hint="eastAsia"/>
          <w:color w:val="333333"/>
          <w:sz w:val="21"/>
          <w:szCs w:val="21"/>
        </w:rPr>
        <w:t>会议现场</w:t>
      </w:r>
    </w:p>
    <w:p w:rsidR="003E0F40" w:rsidRDefault="003E0F40" w:rsidP="003E0F40">
      <w:pPr>
        <w:pStyle w:val="a4"/>
        <w:shd w:val="clear" w:color="auto" w:fill="FFFFFF"/>
        <w:spacing w:before="0" w:beforeAutospacing="0" w:after="180" w:afterAutospacing="0"/>
        <w:jc w:val="center"/>
        <w:rPr>
          <w:rFonts w:hint="eastAsia"/>
          <w:color w:val="333333"/>
          <w:sz w:val="28"/>
          <w:szCs w:val="28"/>
        </w:rPr>
      </w:pPr>
      <w:r>
        <w:rPr>
          <w:noProof/>
          <w:color w:val="333333"/>
          <w:sz w:val="28"/>
          <w:szCs w:val="28"/>
        </w:rPr>
        <w:lastRenderedPageBreak/>
        <w:drawing>
          <wp:inline distT="0" distB="0" distL="0" distR="0">
            <wp:extent cx="5143500" cy="2935589"/>
            <wp:effectExtent l="0" t="0" r="0" b="0"/>
            <wp:docPr id="2" name="图片 2" descr="http://www.iae.cas.cn/gb2019/xwzx_156509/xshd_156513/202312/W0202401164324768148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iae.cas.cn/gb2019/xwzx_156509/xshd_156513/202312/W02024011643247681482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54909" cy="2942100"/>
                    </a:xfrm>
                    <a:prstGeom prst="rect">
                      <a:avLst/>
                    </a:prstGeom>
                    <a:noFill/>
                    <a:ln>
                      <a:noFill/>
                    </a:ln>
                  </pic:spPr>
                </pic:pic>
              </a:graphicData>
            </a:graphic>
          </wp:inline>
        </w:drawing>
      </w:r>
    </w:p>
    <w:p w:rsidR="003E0F40" w:rsidRDefault="003E0F40" w:rsidP="003E0F40">
      <w:pPr>
        <w:pStyle w:val="a4"/>
        <w:shd w:val="clear" w:color="auto" w:fill="FFFFFF"/>
        <w:spacing w:before="0" w:beforeAutospacing="0" w:after="0" w:afterAutospacing="0"/>
        <w:jc w:val="center"/>
        <w:rPr>
          <w:rFonts w:hint="eastAsia"/>
          <w:color w:val="333333"/>
          <w:sz w:val="28"/>
          <w:szCs w:val="28"/>
        </w:rPr>
      </w:pPr>
      <w:bookmarkStart w:id="3" w:name="OLE_LINK9"/>
      <w:r>
        <w:rPr>
          <w:rFonts w:hint="eastAsia"/>
          <w:color w:val="000000"/>
          <w:sz w:val="21"/>
          <w:szCs w:val="21"/>
        </w:rPr>
        <w:t>获得梨树县人民政府授予的</w:t>
      </w:r>
      <w:bookmarkStart w:id="4" w:name="OLE_LINK8"/>
      <w:bookmarkEnd w:id="3"/>
      <w:r>
        <w:rPr>
          <w:rFonts w:hint="eastAsia"/>
          <w:color w:val="000000"/>
          <w:sz w:val="21"/>
          <w:szCs w:val="21"/>
        </w:rPr>
        <w:t>“优秀个人”</w:t>
      </w:r>
      <w:bookmarkEnd w:id="4"/>
      <w:r>
        <w:rPr>
          <w:rFonts w:hint="eastAsia"/>
          <w:color w:val="333333"/>
          <w:sz w:val="21"/>
          <w:szCs w:val="21"/>
        </w:rPr>
        <w:t>称号的老师代表</w:t>
      </w:r>
    </w:p>
    <w:p w:rsidR="003E0F40" w:rsidRDefault="003E0F40" w:rsidP="003E0F40">
      <w:pPr>
        <w:pStyle w:val="a4"/>
        <w:shd w:val="clear" w:color="auto" w:fill="FFFFFF"/>
        <w:spacing w:before="0" w:beforeAutospacing="0" w:after="180" w:afterAutospacing="0"/>
        <w:jc w:val="center"/>
        <w:rPr>
          <w:rFonts w:hint="eastAsia"/>
          <w:color w:val="333333"/>
          <w:sz w:val="28"/>
          <w:szCs w:val="28"/>
        </w:rPr>
      </w:pPr>
      <w:r>
        <w:rPr>
          <w:noProof/>
          <w:color w:val="333333"/>
          <w:sz w:val="28"/>
          <w:szCs w:val="28"/>
        </w:rPr>
        <w:drawing>
          <wp:inline distT="0" distB="0" distL="0" distR="0">
            <wp:extent cx="5267325" cy="3006260"/>
            <wp:effectExtent l="0" t="0" r="0" b="3810"/>
            <wp:docPr id="1" name="图片 1" descr="http://www.iae.cas.cn/gb2019/xwzx_156509/xshd_156513/202312/W0202401164324785637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iae.cas.cn/gb2019/xwzx_156509/xshd_156513/202312/W020240116432478563771.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00729" cy="3025325"/>
                    </a:xfrm>
                    <a:prstGeom prst="rect">
                      <a:avLst/>
                    </a:prstGeom>
                    <a:noFill/>
                    <a:ln>
                      <a:noFill/>
                    </a:ln>
                  </pic:spPr>
                </pic:pic>
              </a:graphicData>
            </a:graphic>
          </wp:inline>
        </w:drawing>
      </w:r>
    </w:p>
    <w:p w:rsidR="003E0F40" w:rsidRDefault="003E0F40" w:rsidP="003E0F40">
      <w:pPr>
        <w:pStyle w:val="a4"/>
        <w:shd w:val="clear" w:color="auto" w:fill="FFFFFF"/>
        <w:spacing w:before="0" w:beforeAutospacing="0" w:after="0" w:afterAutospacing="0"/>
        <w:jc w:val="center"/>
        <w:rPr>
          <w:rFonts w:hint="eastAsia"/>
          <w:color w:val="333333"/>
          <w:sz w:val="28"/>
          <w:szCs w:val="28"/>
        </w:rPr>
      </w:pPr>
      <w:r>
        <w:rPr>
          <w:rFonts w:hint="eastAsia"/>
          <w:color w:val="333333"/>
          <w:sz w:val="21"/>
          <w:szCs w:val="21"/>
        </w:rPr>
        <w:t>获得梨树县人民政府授予的“优秀个人”称号的学生代表</w:t>
      </w:r>
    </w:p>
    <w:p w:rsidR="003E0F40" w:rsidRPr="003E0F40" w:rsidRDefault="003E0F40"/>
    <w:sectPr w:rsidR="003E0F40" w:rsidRPr="003E0F4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43C5"/>
    <w:rsid w:val="003E0F40"/>
    <w:rsid w:val="004343C5"/>
    <w:rsid w:val="00574129"/>
    <w:rsid w:val="006E4537"/>
    <w:rsid w:val="00CF7A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32AECB9-41E2-48E8-8D2A-64B5E754B6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3E0F40"/>
    <w:rPr>
      <w:color w:val="0000FF"/>
      <w:u w:val="single"/>
    </w:rPr>
  </w:style>
  <w:style w:type="paragraph" w:customStyle="1" w:styleId="wztitle">
    <w:name w:val="wztitle"/>
    <w:basedOn w:val="a"/>
    <w:rsid w:val="003E0F40"/>
    <w:pPr>
      <w:widowControl/>
      <w:spacing w:before="100" w:beforeAutospacing="1" w:after="100" w:afterAutospacing="1"/>
      <w:jc w:val="left"/>
    </w:pPr>
    <w:rPr>
      <w:rFonts w:ascii="宋体" w:eastAsia="宋体" w:hAnsi="宋体" w:cs="宋体"/>
      <w:kern w:val="0"/>
      <w:sz w:val="24"/>
      <w:szCs w:val="24"/>
    </w:rPr>
  </w:style>
  <w:style w:type="paragraph" w:styleId="a4">
    <w:name w:val="Normal (Web)"/>
    <w:basedOn w:val="a"/>
    <w:uiPriority w:val="99"/>
    <w:semiHidden/>
    <w:unhideWhenUsed/>
    <w:rsid w:val="003E0F40"/>
    <w:pPr>
      <w:widowControl/>
      <w:spacing w:before="100" w:beforeAutospacing="1" w:after="100" w:afterAutospacing="1"/>
      <w:jc w:val="left"/>
    </w:pPr>
    <w:rPr>
      <w:rFonts w:ascii="宋体" w:eastAsia="宋体" w:hAnsi="宋体" w:cs="宋体"/>
      <w:kern w:val="0"/>
      <w:sz w:val="24"/>
      <w:szCs w:val="24"/>
    </w:rPr>
  </w:style>
  <w:style w:type="paragraph" w:customStyle="1" w:styleId="qtinfo">
    <w:name w:val="qtinfo"/>
    <w:basedOn w:val="a"/>
    <w:rsid w:val="003E0F4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5571147">
      <w:bodyDiv w:val="1"/>
      <w:marLeft w:val="0"/>
      <w:marRight w:val="0"/>
      <w:marTop w:val="0"/>
      <w:marBottom w:val="0"/>
      <w:divBdr>
        <w:top w:val="none" w:sz="0" w:space="0" w:color="auto"/>
        <w:left w:val="none" w:sz="0" w:space="0" w:color="auto"/>
        <w:bottom w:val="none" w:sz="0" w:space="0" w:color="auto"/>
        <w:right w:val="none" w:sz="0" w:space="0" w:color="auto"/>
      </w:divBdr>
      <w:divsChild>
        <w:div w:id="307050067">
          <w:marLeft w:val="90"/>
          <w:marRight w:val="90"/>
          <w:marTop w:val="300"/>
          <w:marBottom w:val="90"/>
          <w:divBdr>
            <w:top w:val="none" w:sz="0" w:space="0" w:color="auto"/>
            <w:left w:val="none" w:sz="0" w:space="0" w:color="auto"/>
            <w:bottom w:val="none" w:sz="0" w:space="0" w:color="auto"/>
            <w:right w:val="none" w:sz="0" w:space="0" w:color="auto"/>
          </w:divBdr>
          <w:divsChild>
            <w:div w:id="1622614022">
              <w:marLeft w:val="0"/>
              <w:marRight w:val="0"/>
              <w:marTop w:val="0"/>
              <w:marBottom w:val="0"/>
              <w:divBdr>
                <w:top w:val="none" w:sz="0" w:space="0" w:color="auto"/>
                <w:left w:val="none" w:sz="0" w:space="0" w:color="auto"/>
                <w:bottom w:val="none" w:sz="0" w:space="0" w:color="auto"/>
                <w:right w:val="none" w:sz="0" w:space="0" w:color="auto"/>
              </w:divBdr>
              <w:divsChild>
                <w:div w:id="1013723255">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iae.cas.cn/gb2019/xwzx_156509/xshd_156513/202312/t20231229_6949814.html" TargetMode="External"/><Relationship Id="rId11" Type="http://schemas.openxmlformats.org/officeDocument/2006/relationships/theme" Target="theme/theme1.xml"/><Relationship Id="rId5" Type="http://schemas.openxmlformats.org/officeDocument/2006/relationships/hyperlink" Target="http://www.iae.cas.cn/gb2019/xwzx_156509/xshd_156513/202312/t20231229_6949814.html" TargetMode="External"/><Relationship Id="rId10" Type="http://schemas.openxmlformats.org/officeDocument/2006/relationships/fontTable" Target="fontTable.xml"/><Relationship Id="rId4" Type="http://schemas.openxmlformats.org/officeDocument/2006/relationships/hyperlink" Target="http://www.iae.cas.cn/gb2019/xwzx_156509/xshd_156513/202312/t20231229_6949814.html" TargetMode="Externa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280</Words>
  <Characters>1600</Characters>
  <Application>Microsoft Office Word</Application>
  <DocSecurity>0</DocSecurity>
  <Lines>13</Lines>
  <Paragraphs>3</Paragraphs>
  <ScaleCrop>false</ScaleCrop>
  <Company/>
  <LinksUpToDate>false</LinksUpToDate>
  <CharactersWithSpaces>1877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s'ya</dc:creator>
  <cp:keywords/>
  <dc:description/>
  <cp:lastModifiedBy>s'ya</cp:lastModifiedBy>
  <cp:revision>2</cp:revision>
  <dcterms:created xsi:type="dcterms:W3CDTF">2024-01-26T02:43:00Z</dcterms:created>
  <dcterms:modified xsi:type="dcterms:W3CDTF">2024-01-26T02:44:00Z</dcterms:modified>
</cp:coreProperties>
</file>